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75A9" w14:textId="77777777" w:rsidR="00175D5E" w:rsidRPr="00E305D2" w:rsidRDefault="00175D5E" w:rsidP="00175D5E">
      <w:pPr>
        <w:pStyle w:val="berschrift1"/>
      </w:pPr>
      <w:r>
        <w:t xml:space="preserve">Conception et réalisation </w:t>
      </w:r>
    </w:p>
    <w:p w14:paraId="7A8BACA8" w14:textId="77777777" w:rsidR="00175D5E" w:rsidRPr="00E305D2" w:rsidRDefault="00175D5E" w:rsidP="00DC06C2">
      <w:pPr>
        <w:pStyle w:val="berschrift2"/>
        <w:numPr>
          <w:ilvl w:val="1"/>
          <w:numId w:val="25"/>
        </w:numPr>
        <w:tabs>
          <w:tab w:val="clear" w:pos="0"/>
        </w:tabs>
      </w:pPr>
      <w:r>
        <w:t xml:space="preserve">Mise en </w:t>
      </w:r>
      <w:proofErr w:type="spellStart"/>
      <w:r>
        <w:t>oeuvre</w:t>
      </w:r>
      <w:proofErr w:type="spellEnd"/>
      <w:r>
        <w:t xml:space="preserve"> </w:t>
      </w:r>
    </w:p>
    <w:p w14:paraId="5B6BA82F" w14:textId="25D10318" w:rsidR="00175D5E" w:rsidRDefault="00175D5E" w:rsidP="00175D5E">
      <w:pPr>
        <w:tabs>
          <w:tab w:val="left" w:pos="851"/>
        </w:tabs>
        <w:rPr>
          <w:rFonts w:cs="Arial"/>
        </w:rPr>
      </w:pPr>
      <w:r>
        <w:t xml:space="preserve">La description des prestations se base sur le système de paroi coulissante tout en verre </w:t>
      </w:r>
      <w:proofErr w:type="spellStart"/>
      <w:r>
        <w:t>vivoslide</w:t>
      </w:r>
      <w:proofErr w:type="spellEnd"/>
      <w:r>
        <w:t xml:space="preserve"> de la société:</w:t>
      </w:r>
    </w:p>
    <w:p w14:paraId="4C1FF65B" w14:textId="77777777" w:rsidR="00175D5E" w:rsidRPr="00252C99" w:rsidRDefault="00175D5E" w:rsidP="00175D5E">
      <w:pPr>
        <w:tabs>
          <w:tab w:val="left" w:pos="851"/>
        </w:tabs>
        <w:rPr>
          <w:rFonts w:cs="Arial"/>
          <w:lang w:val="de-CH"/>
        </w:rPr>
      </w:pPr>
      <w:r w:rsidRPr="00252C99">
        <w:rPr>
          <w:lang w:val="de-CH"/>
        </w:rPr>
        <w:t>Ernst Schweizer AG Metallbau</w:t>
      </w:r>
    </w:p>
    <w:p w14:paraId="013ACE64" w14:textId="77777777" w:rsidR="00175D5E" w:rsidRPr="00252C99" w:rsidRDefault="00175D5E" w:rsidP="00175D5E">
      <w:pPr>
        <w:tabs>
          <w:tab w:val="left" w:pos="851"/>
        </w:tabs>
        <w:rPr>
          <w:rFonts w:cs="Arial"/>
          <w:lang w:val="de-CH"/>
        </w:rPr>
      </w:pPr>
      <w:r w:rsidRPr="00252C99">
        <w:rPr>
          <w:lang w:val="de-CH"/>
        </w:rPr>
        <w:t>Bahnhofplatz 11</w:t>
      </w:r>
    </w:p>
    <w:p w14:paraId="480C70D3" w14:textId="77777777" w:rsidR="00175D5E" w:rsidRPr="00B936EE" w:rsidRDefault="00175D5E" w:rsidP="00175D5E">
      <w:pPr>
        <w:tabs>
          <w:tab w:val="left" w:pos="851"/>
        </w:tabs>
        <w:rPr>
          <w:rFonts w:cs="Arial"/>
        </w:rPr>
      </w:pPr>
      <w:r>
        <w:t xml:space="preserve">CH-8908 </w:t>
      </w:r>
      <w:proofErr w:type="spellStart"/>
      <w:r>
        <w:t>Hedingen</w:t>
      </w:r>
      <w:proofErr w:type="spellEnd"/>
    </w:p>
    <w:p w14:paraId="205125B9" w14:textId="2C58E2C7" w:rsidR="00175D5E" w:rsidRPr="00B936EE" w:rsidRDefault="00175D5E" w:rsidP="00175D5E">
      <w:pPr>
        <w:tabs>
          <w:tab w:val="left" w:pos="851"/>
        </w:tabs>
        <w:ind w:left="0"/>
        <w:rPr>
          <w:rFonts w:cs="Arial"/>
        </w:rPr>
      </w:pPr>
      <w:r>
        <w:tab/>
      </w:r>
      <w:r>
        <w:tab/>
      </w:r>
      <w:hyperlink r:id="rId7" w:history="1">
        <w:r>
          <w:rPr>
            <w:rStyle w:val="Hyperlink"/>
          </w:rPr>
          <w:t>www.ernstschweizer.ch</w:t>
        </w:r>
      </w:hyperlink>
      <w:r>
        <w:t xml:space="preserve"> </w:t>
      </w:r>
    </w:p>
    <w:p w14:paraId="6420EBB1" w14:textId="77777777" w:rsidR="00175D5E" w:rsidRPr="00622493" w:rsidRDefault="00175D5E" w:rsidP="00175D5E">
      <w:pPr>
        <w:pStyle w:val="berschrift2"/>
        <w:numPr>
          <w:ilvl w:val="1"/>
          <w:numId w:val="3"/>
        </w:numPr>
      </w:pPr>
      <w:r>
        <w:t>Construction du profil</w:t>
      </w:r>
    </w:p>
    <w:p w14:paraId="5DFEDC10" w14:textId="77777777" w:rsidR="00AB0823" w:rsidRDefault="003E04C4" w:rsidP="00AB0823">
      <w:pPr>
        <w:rPr>
          <w:rFonts w:eastAsia="Arial"/>
        </w:rPr>
      </w:pPr>
      <w:r>
        <w:t xml:space="preserve">Profilés en aluminium non isolés thermiquement. La largeur visible du profilé du vantail en bas est de 63 mm maximum. Les profilés doivent être réalisés avec des arêtes vives. Le profilé inférieur du rail de roulement a une hauteur maximale de 20 </w:t>
      </w:r>
      <w:proofErr w:type="spellStart"/>
      <w:r>
        <w:t>mm.</w:t>
      </w:r>
      <w:proofErr w:type="spellEnd"/>
    </w:p>
    <w:p w14:paraId="154D27D5" w14:textId="77777777" w:rsidR="00AB0823" w:rsidRDefault="00AB0823" w:rsidP="00AB0823">
      <w:pPr>
        <w:pStyle w:val="berschrift2"/>
        <w:numPr>
          <w:ilvl w:val="1"/>
          <w:numId w:val="3"/>
        </w:numPr>
        <w:rPr>
          <w:rFonts w:eastAsia="Arial"/>
        </w:rPr>
      </w:pPr>
      <w:r>
        <w:t>Fonction</w:t>
      </w:r>
    </w:p>
    <w:p w14:paraId="4BFDDDEF" w14:textId="77777777" w:rsidR="00AB0823" w:rsidRDefault="0021548A" w:rsidP="00AB0823">
      <w:r>
        <w:t>Système coulissant parallèle se déplaçant en bas, entièrement en verre. Les vantaux sont déplacés parallèlement les uns et les autres.</w:t>
      </w:r>
    </w:p>
    <w:p w14:paraId="65380592" w14:textId="77777777" w:rsidR="00175D5E" w:rsidRDefault="00366E96" w:rsidP="00175D5E">
      <w:pPr>
        <w:pStyle w:val="berschrift2"/>
        <w:numPr>
          <w:ilvl w:val="1"/>
          <w:numId w:val="3"/>
        </w:numPr>
        <w:rPr>
          <w:rFonts w:eastAsia="Arial"/>
        </w:rPr>
      </w:pPr>
      <w:r>
        <w:t>Étanchéité et ventilation</w:t>
      </w:r>
    </w:p>
    <w:p w14:paraId="313A9386" w14:textId="77777777" w:rsidR="00366E96" w:rsidRPr="00366E96" w:rsidRDefault="00366E96" w:rsidP="00366E96">
      <w:pPr>
        <w:rPr>
          <w:rFonts w:eastAsia="Arial"/>
        </w:rPr>
      </w:pPr>
      <w:r>
        <w:t>Grâce à la ventilation à fente fine (verticale entre les vitres), le balcon ou la terrasse peut respirer naturellement même en vitrage est fermé, ce qui empêche la formation de condensation ainsi que les dégâts dus à l'humidité.</w:t>
      </w:r>
      <w:r>
        <w:br/>
        <w:t>Des profilés de raccordement mural verticaux supplémentaires peuvent être utilisés en option.</w:t>
      </w:r>
    </w:p>
    <w:p w14:paraId="2F3A3B38" w14:textId="77777777" w:rsidR="00175D5E" w:rsidRDefault="00175D5E" w:rsidP="00175D5E">
      <w:pPr>
        <w:pStyle w:val="berschrift2"/>
        <w:numPr>
          <w:ilvl w:val="1"/>
          <w:numId w:val="3"/>
        </w:numPr>
        <w:rPr>
          <w:rFonts w:eastAsia="Arial"/>
        </w:rPr>
      </w:pPr>
      <w:bookmarkStart w:id="0" w:name="_Toc261442297"/>
      <w:r>
        <w:t>Vitrage</w:t>
      </w:r>
      <w:bookmarkEnd w:id="0"/>
    </w:p>
    <w:p w14:paraId="67FEAE61" w14:textId="77777777" w:rsidR="00F71C10" w:rsidRPr="00F71C10" w:rsidRDefault="00F71C10" w:rsidP="00F71C10">
      <w:pPr>
        <w:rPr>
          <w:rFonts w:eastAsia="Arial"/>
        </w:rPr>
      </w:pPr>
      <w:r>
        <w:t xml:space="preserve">Les verres de sécurité trempés (8 ou 10 mm) sont fixés dans le profilé du vantail au moyen de joints d'étanchéité. Tous les verres doivent être soumis à un test </w:t>
      </w:r>
      <w:proofErr w:type="spellStart"/>
      <w:r>
        <w:t>heat</w:t>
      </w:r>
      <w:proofErr w:type="spellEnd"/>
      <w:r>
        <w:t xml:space="preserve"> </w:t>
      </w:r>
      <w:proofErr w:type="spellStart"/>
      <w:r>
        <w:t>soak</w:t>
      </w:r>
      <w:proofErr w:type="spellEnd"/>
      <w:r>
        <w:t xml:space="preserve"> afin d'éviter toute casse spontanée.</w:t>
      </w:r>
    </w:p>
    <w:p w14:paraId="3074B3AE" w14:textId="77777777" w:rsidR="00175D5E" w:rsidRPr="004E7209" w:rsidRDefault="00175D5E" w:rsidP="00175D5E">
      <w:pPr>
        <w:pStyle w:val="berschrift2"/>
        <w:numPr>
          <w:ilvl w:val="1"/>
          <w:numId w:val="3"/>
        </w:numPr>
        <w:rPr>
          <w:rFonts w:eastAsia="Arial"/>
        </w:rPr>
      </w:pPr>
      <w:bookmarkStart w:id="1" w:name="_Toc261442298"/>
      <w:r>
        <w:t>Drainage</w:t>
      </w:r>
      <w:bookmarkEnd w:id="1"/>
    </w:p>
    <w:p w14:paraId="081DD808" w14:textId="77777777" w:rsidR="00175D5E" w:rsidRPr="004E7209" w:rsidRDefault="00B936EE" w:rsidP="00175D5E">
      <w:pPr>
        <w:rPr>
          <w:rFonts w:eastAsia="Arial"/>
        </w:rPr>
      </w:pPr>
      <w:r>
        <w:t>Le rail de roulement inférieur doit impérativement être drainé vers l'extérieur.</w:t>
      </w:r>
    </w:p>
    <w:p w14:paraId="7BF558C2" w14:textId="77777777" w:rsidR="00175D5E" w:rsidRPr="003B44B9" w:rsidRDefault="00175D5E" w:rsidP="00175D5E">
      <w:pPr>
        <w:pStyle w:val="berschrift2"/>
        <w:numPr>
          <w:ilvl w:val="1"/>
          <w:numId w:val="3"/>
        </w:numPr>
        <w:rPr>
          <w:rFonts w:eastAsia="Arial"/>
        </w:rPr>
      </w:pPr>
      <w:bookmarkStart w:id="2" w:name="_Toc261442299"/>
      <w:r>
        <w:t xml:space="preserve">Traitement de surface des </w:t>
      </w:r>
      <w:bookmarkEnd w:id="2"/>
      <w:r>
        <w:t>profilés</w:t>
      </w:r>
    </w:p>
    <w:p w14:paraId="0E5B10FA" w14:textId="77777777" w:rsidR="00175D5E" w:rsidRPr="003B44B9" w:rsidRDefault="00175D5E" w:rsidP="00366E96">
      <w:pPr>
        <w:rPr>
          <w:rFonts w:eastAsia="Arial"/>
        </w:rPr>
      </w:pPr>
      <w:r>
        <w:t>Le traitement monochrome s'effectue sur le profilé fini en respectant les conditions de traitement autorisées par le fabricant du système pour ses profilés.</w:t>
      </w:r>
    </w:p>
    <w:p w14:paraId="56A6FC18" w14:textId="77777777" w:rsidR="00175D5E" w:rsidRPr="003B44B9" w:rsidRDefault="00175D5E" w:rsidP="00175D5E">
      <w:pPr>
        <w:rPr>
          <w:rFonts w:eastAsia="Arial"/>
        </w:rPr>
      </w:pPr>
      <w:r>
        <w:t xml:space="preserve">Les dispositions relatives à la qualité et à l’inspection des associations de qualité pour le traitement de surface de l'aluminium par anodisation ou </w:t>
      </w:r>
      <w:r>
        <w:lastRenderedPageBreak/>
        <w:t>revêtement de couleur sont applicables.</w:t>
      </w:r>
      <w:r>
        <w:br/>
      </w:r>
    </w:p>
    <w:p w14:paraId="5F22042D" w14:textId="77777777" w:rsidR="00175D5E" w:rsidRDefault="00175D5E" w:rsidP="00175D5E">
      <w:pPr>
        <w:pStyle w:val="berschrift2"/>
        <w:numPr>
          <w:ilvl w:val="1"/>
          <w:numId w:val="3"/>
        </w:numPr>
      </w:pPr>
      <w:r>
        <w:t>Ferrures</w:t>
      </w:r>
    </w:p>
    <w:p w14:paraId="37071BEC" w14:textId="77777777" w:rsidR="00AB0823" w:rsidRDefault="00AB0823" w:rsidP="0021548A">
      <w:r>
        <w:t>Les galets inférieurs doivent être montés sur roulements à billes. Les fermetures à verrou doivent obligatoirement être réalisées en acier chromé.</w:t>
      </w:r>
    </w:p>
    <w:p w14:paraId="26C703F4" w14:textId="77777777" w:rsidR="00AB0823" w:rsidRDefault="0075242E" w:rsidP="00122A48">
      <w:r>
        <w:t>Les galets doivent pouvoir supporter un poids de vantail maximal de 150kg.</w:t>
      </w:r>
    </w:p>
    <w:p w14:paraId="3BEF6B9A" w14:textId="77777777" w:rsidR="00175D5E" w:rsidRDefault="00175D5E" w:rsidP="00175D5E">
      <w:pPr>
        <w:pStyle w:val="berschrift1"/>
      </w:pPr>
      <w:r>
        <w:t>Description des prestations</w:t>
      </w:r>
    </w:p>
    <w:p w14:paraId="6AFFC31E" w14:textId="2D063CA8" w:rsidR="00175D5E" w:rsidRPr="008B1972" w:rsidRDefault="007F6CC1" w:rsidP="00175D5E">
      <w:pPr>
        <w:tabs>
          <w:tab w:val="left" w:pos="540"/>
          <w:tab w:val="left" w:pos="1620"/>
          <w:tab w:val="left" w:pos="3402"/>
        </w:tabs>
        <w:ind w:right="1359"/>
        <w:rPr>
          <w:rFonts w:cs="Arial"/>
          <w:b/>
        </w:rPr>
      </w:pPr>
      <w:r>
        <w:rPr>
          <w:b/>
        </w:rPr>
        <w:t xml:space="preserve">Paroi coulissante tout en verre </w:t>
      </w:r>
      <w:proofErr w:type="spellStart"/>
      <w:r>
        <w:rPr>
          <w:b/>
        </w:rPr>
        <w:t>vivoslide</w:t>
      </w:r>
      <w:proofErr w:type="spellEnd"/>
      <w:r>
        <w:rPr>
          <w:b/>
        </w:rPr>
        <w:t xml:space="preserve"> de Schweizer</w:t>
      </w:r>
    </w:p>
    <w:p w14:paraId="70ED3D5F" w14:textId="052AE4FA" w:rsidR="00175D5E" w:rsidRDefault="00175D5E" w:rsidP="00175D5E">
      <w:pPr>
        <w:tabs>
          <w:tab w:val="left" w:pos="540"/>
          <w:tab w:val="left" w:pos="1620"/>
          <w:tab w:val="left" w:pos="3402"/>
        </w:tabs>
        <w:ind w:right="1359"/>
        <w:rPr>
          <w:rFonts w:cs="Arial"/>
        </w:rPr>
      </w:pPr>
      <w:r>
        <w:t xml:space="preserve">Largeur en mm: </w:t>
      </w:r>
      <w:r w:rsidR="00252C99">
        <w:tab/>
      </w:r>
      <w:proofErr w:type="spellStart"/>
      <w:r>
        <w:t>xxxx</w:t>
      </w:r>
      <w:proofErr w:type="spellEnd"/>
    </w:p>
    <w:p w14:paraId="58585FDE" w14:textId="599F0EA1" w:rsidR="00175D5E" w:rsidRPr="00E72ED5" w:rsidRDefault="00F23F1B" w:rsidP="00175D5E">
      <w:pPr>
        <w:tabs>
          <w:tab w:val="left" w:pos="540"/>
          <w:tab w:val="left" w:pos="1620"/>
          <w:tab w:val="left" w:pos="3402"/>
        </w:tabs>
        <w:ind w:right="1359"/>
        <w:rPr>
          <w:rFonts w:cs="Arial"/>
        </w:rPr>
      </w:pPr>
      <w:r>
        <w:t xml:space="preserve">Hauteur en mm: </w:t>
      </w:r>
      <w:r w:rsidR="00252C99">
        <w:tab/>
      </w:r>
      <w:proofErr w:type="spellStart"/>
      <w:r>
        <w:t>xxxx</w:t>
      </w:r>
      <w:proofErr w:type="spellEnd"/>
    </w:p>
    <w:p w14:paraId="5162B950" w14:textId="77777777" w:rsidR="00175D5E" w:rsidRDefault="00175D5E" w:rsidP="00175D5E">
      <w:pPr>
        <w:tabs>
          <w:tab w:val="left" w:pos="540"/>
          <w:tab w:val="left" w:pos="1620"/>
          <w:tab w:val="left" w:pos="3402"/>
        </w:tabs>
        <w:ind w:right="1359"/>
        <w:rPr>
          <w:rFonts w:cs="Arial"/>
        </w:rPr>
      </w:pPr>
      <w:r>
        <w:t>Nombre de vantaux:</w:t>
      </w:r>
      <w:r>
        <w:tab/>
        <w:t>x</w:t>
      </w:r>
      <w:r>
        <w:br/>
        <w:t>Nombre de voies:</w:t>
      </w:r>
      <w:r>
        <w:tab/>
        <w:t>x</w:t>
      </w:r>
    </w:p>
    <w:p w14:paraId="536C20F5" w14:textId="77777777" w:rsidR="00175D5E" w:rsidRDefault="00175D5E" w:rsidP="00175D5E">
      <w:pPr>
        <w:tabs>
          <w:tab w:val="left" w:pos="540"/>
          <w:tab w:val="left" w:pos="1620"/>
          <w:tab w:val="left" w:pos="3402"/>
        </w:tabs>
        <w:ind w:right="1359"/>
        <w:rPr>
          <w:rFonts w:cs="Arial"/>
        </w:rPr>
      </w:pPr>
      <w:r>
        <w:t>Type de guidage:</w:t>
      </w:r>
      <w:r>
        <w:tab/>
        <w:t>en bas</w:t>
      </w:r>
    </w:p>
    <w:p w14:paraId="76392A3F" w14:textId="77777777" w:rsidR="00175D5E" w:rsidRDefault="00F23F1B" w:rsidP="00F23F1B">
      <w:pPr>
        <w:pStyle w:val="Leistungstext2"/>
        <w:tabs>
          <w:tab w:val="left" w:pos="3402"/>
        </w:tabs>
      </w:pPr>
      <w:r>
        <w:t>Verrouillage:</w:t>
      </w:r>
      <w:r>
        <w:tab/>
        <w:t>Verrou vertical:</w:t>
      </w:r>
      <w:r>
        <w:br/>
        <w:t xml:space="preserve">Vitrage: </w:t>
      </w:r>
      <w:r>
        <w:tab/>
        <w:t>ESG 8/10 mm</w:t>
      </w:r>
      <w:r>
        <w:br/>
        <w:t>Traitement de surface:</w:t>
      </w:r>
      <w:r>
        <w:tab/>
        <w:t>Anodisé incolore</w:t>
      </w:r>
    </w:p>
    <w:p w14:paraId="0A16AB86" w14:textId="77777777" w:rsidR="00C33316" w:rsidRPr="003B0521" w:rsidRDefault="003B0521" w:rsidP="003B0521">
      <w:pPr>
        <w:pStyle w:val="Leistungstext2"/>
        <w:tabs>
          <w:tab w:val="left" w:pos="3402"/>
        </w:tabs>
      </w:pPr>
      <w:r>
        <w:tab/>
      </w:r>
      <w:r>
        <w:tab/>
      </w:r>
      <w:r>
        <w:tab/>
        <w:t>Pcs.</w:t>
      </w:r>
      <w:r>
        <w:tab/>
        <w:t>…………</w:t>
      </w:r>
      <w:r>
        <w:tab/>
        <w:t>…….....</w:t>
      </w:r>
    </w:p>
    <w:sectPr w:rsidR="00C33316" w:rsidRPr="003B0521" w:rsidSect="00606D3D">
      <w:headerReference w:type="default" r:id="rId8"/>
      <w:footerReference w:type="default" r:id="rId9"/>
      <w:pgSz w:w="11906" w:h="16838"/>
      <w:pgMar w:top="1985" w:right="1134" w:bottom="155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99D9" w14:textId="77777777" w:rsidR="004A720F" w:rsidRDefault="004A720F">
      <w:r>
        <w:separator/>
      </w:r>
    </w:p>
    <w:p w14:paraId="6EA8DAF1" w14:textId="77777777" w:rsidR="004A720F" w:rsidRDefault="004A720F"/>
  </w:endnote>
  <w:endnote w:type="continuationSeparator" w:id="0">
    <w:p w14:paraId="76F15B00" w14:textId="77777777" w:rsidR="004A720F" w:rsidRDefault="004A720F">
      <w:r>
        <w:continuationSeparator/>
      </w:r>
    </w:p>
    <w:p w14:paraId="243CFB0C" w14:textId="77777777" w:rsidR="004A720F" w:rsidRDefault="004A7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EBA1" w14:textId="27490516" w:rsidR="00215468" w:rsidRPr="00A259DD" w:rsidRDefault="00215468" w:rsidP="00A259DD">
    <w:pPr>
      <w:pStyle w:val="Fuzeile"/>
      <w:pBdr>
        <w:top w:val="single" w:sz="4" w:space="1" w:color="auto"/>
      </w:pBdr>
      <w:rPr>
        <w:szCs w:val="16"/>
      </w:rPr>
    </w:pPr>
    <w:r>
      <w:rPr>
        <w:szCs w:val="16"/>
      </w:rPr>
      <w:fldChar w:fldCharType="begin"/>
    </w:r>
    <w:r>
      <w:rPr>
        <w:szCs w:val="16"/>
      </w:rPr>
      <w:instrText xml:space="preserve"> DATE \@ "dd.MM.yyyy" </w:instrText>
    </w:r>
    <w:r>
      <w:rPr>
        <w:szCs w:val="16"/>
      </w:rPr>
      <w:fldChar w:fldCharType="separate"/>
    </w:r>
    <w:r w:rsidR="00252C99">
      <w:rPr>
        <w:noProof/>
        <w:szCs w:val="16"/>
      </w:rPr>
      <w:t>17.08.2022</w:t>
    </w:r>
    <w:r>
      <w:rPr>
        <w:szCs w:val="16"/>
      </w:rPr>
      <w:fldChar w:fldCharType="end"/>
    </w:r>
    <w:r>
      <w:tab/>
      <w:t xml:space="preserve">Page </w:t>
    </w:r>
    <w:r w:rsidRPr="00A259DD">
      <w:rPr>
        <w:szCs w:val="16"/>
      </w:rPr>
      <w:fldChar w:fldCharType="begin"/>
    </w:r>
    <w:r w:rsidRPr="00A259DD">
      <w:rPr>
        <w:szCs w:val="16"/>
      </w:rPr>
      <w:instrText xml:space="preserve"> PAGE </w:instrText>
    </w:r>
    <w:r w:rsidRPr="00A259DD">
      <w:rPr>
        <w:szCs w:val="16"/>
      </w:rPr>
      <w:fldChar w:fldCharType="separate"/>
    </w:r>
    <w:r w:rsidR="00286167">
      <w:rPr>
        <w:szCs w:val="16"/>
      </w:rPr>
      <w:t>1</w:t>
    </w:r>
    <w:r w:rsidRPr="00A259DD">
      <w:rPr>
        <w:szCs w:val="16"/>
      </w:rPr>
      <w:fldChar w:fldCharType="end"/>
    </w:r>
  </w:p>
  <w:p w14:paraId="22BF483F" w14:textId="77777777" w:rsidR="00215468" w:rsidRDefault="002154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898D" w14:textId="77777777" w:rsidR="004A720F" w:rsidRDefault="004A720F">
      <w:r>
        <w:separator/>
      </w:r>
    </w:p>
    <w:p w14:paraId="365CE5FA" w14:textId="77777777" w:rsidR="004A720F" w:rsidRDefault="004A720F"/>
  </w:footnote>
  <w:footnote w:type="continuationSeparator" w:id="0">
    <w:p w14:paraId="119355FC" w14:textId="77777777" w:rsidR="004A720F" w:rsidRDefault="004A720F">
      <w:r>
        <w:continuationSeparator/>
      </w:r>
    </w:p>
    <w:p w14:paraId="5C566C67" w14:textId="77777777" w:rsidR="004A720F" w:rsidRDefault="004A7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2903" w14:textId="77777777" w:rsidR="00215468" w:rsidRDefault="00215468" w:rsidP="00813824">
    <w:pPr>
      <w:pStyle w:val="Kopfzeile"/>
    </w:pPr>
    <w:r>
      <w:t>Projet: xxx</w:t>
    </w:r>
  </w:p>
  <w:p w14:paraId="4ECA8CE6" w14:textId="4B8C2EE4" w:rsidR="002C530B" w:rsidRDefault="00215468" w:rsidP="00813824">
    <w:pPr>
      <w:pStyle w:val="Kopfzeile"/>
      <w:pBdr>
        <w:bottom w:val="single" w:sz="4" w:space="1" w:color="auto"/>
      </w:pBdr>
    </w:pPr>
    <w:r>
      <w:t xml:space="preserve">Cahier des charges: Parois coulissantes tout en verre </w:t>
    </w:r>
    <w:proofErr w:type="spellStart"/>
    <w:r>
      <w:t>vivoslide</w:t>
    </w:r>
    <w:proofErr w:type="spellEnd"/>
  </w:p>
  <w:p w14:paraId="4791ADB7" w14:textId="77777777" w:rsidR="00215468" w:rsidRDefault="00215468">
    <w:pPr>
      <w:pStyle w:val="Kopfzeile"/>
      <w:tabs>
        <w:tab w:val="left" w:pos="6237"/>
      </w:tabs>
    </w:pPr>
  </w:p>
  <w:p w14:paraId="3AC22790" w14:textId="77777777" w:rsidR="00215468" w:rsidRDefault="00215468">
    <w:pPr>
      <w:pStyle w:val="Kopfzeile"/>
      <w:tabs>
        <w:tab w:val="left" w:pos="6237"/>
      </w:tabs>
    </w:pPr>
  </w:p>
  <w:p w14:paraId="4574903C" w14:textId="77777777" w:rsidR="00215468" w:rsidRPr="00285803" w:rsidRDefault="00215468" w:rsidP="005205BC">
    <w:pPr>
      <w:pStyle w:val="Kopfzeile1"/>
    </w:pPr>
    <w:r>
      <w:t>Position</w:t>
    </w:r>
    <w:r>
      <w:tab/>
      <w:t>Texte</w:t>
    </w:r>
    <w:r>
      <w:tab/>
      <w:t>Quantité</w:t>
    </w:r>
    <w:r>
      <w:tab/>
      <w:t>UQ</w:t>
    </w:r>
    <w:r>
      <w:tab/>
      <w:t>Prix CHF</w:t>
    </w:r>
    <w:r>
      <w:tab/>
      <w:t>Montant CHF</w:t>
    </w:r>
  </w:p>
  <w:p w14:paraId="23CE2E3B" w14:textId="77777777" w:rsidR="00215468" w:rsidRDefault="00215468">
    <w:pPr>
      <w:pStyle w:val="Kopfzeile"/>
      <w:tabs>
        <w:tab w:val="left" w:pos="6237"/>
      </w:tabs>
    </w:pPr>
  </w:p>
  <w:p w14:paraId="37D05E82" w14:textId="77777777" w:rsidR="00215468" w:rsidRDefault="002154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162"/>
    <w:multiLevelType w:val="hybridMultilevel"/>
    <w:tmpl w:val="9208B722"/>
    <w:lvl w:ilvl="0" w:tplc="3628E796">
      <w:start w:val="1"/>
      <w:numFmt w:val="bullet"/>
      <w:pStyle w:val="Standard1"/>
      <w:lvlText w:val=""/>
      <w:lvlJc w:val="left"/>
      <w:pPr>
        <w:tabs>
          <w:tab w:val="num" w:pos="1353"/>
        </w:tabs>
        <w:ind w:left="1353" w:hanging="360"/>
      </w:pPr>
      <w:rPr>
        <w:rFonts w:ascii="Wingdings" w:hAnsi="Wingdings" w:hint="default"/>
      </w:rPr>
    </w:lvl>
    <w:lvl w:ilvl="1" w:tplc="08070003">
      <w:start w:val="1"/>
      <w:numFmt w:val="bullet"/>
      <w:lvlText w:val="o"/>
      <w:lvlJc w:val="left"/>
      <w:pPr>
        <w:tabs>
          <w:tab w:val="num" w:pos="2073"/>
        </w:tabs>
        <w:ind w:left="2073" w:hanging="360"/>
      </w:pPr>
      <w:rPr>
        <w:rFonts w:ascii="Courier New" w:hAnsi="Courier New" w:cs="Courier New" w:hint="default"/>
      </w:rPr>
    </w:lvl>
    <w:lvl w:ilvl="2" w:tplc="08070005">
      <w:start w:val="1"/>
      <w:numFmt w:val="bullet"/>
      <w:lvlText w:val=""/>
      <w:lvlJc w:val="left"/>
      <w:pPr>
        <w:tabs>
          <w:tab w:val="num" w:pos="2793"/>
        </w:tabs>
        <w:ind w:left="2793" w:hanging="360"/>
      </w:pPr>
      <w:rPr>
        <w:rFonts w:ascii="Wingdings" w:hAnsi="Wingdings" w:hint="default"/>
      </w:rPr>
    </w:lvl>
    <w:lvl w:ilvl="3" w:tplc="08070001">
      <w:start w:val="1"/>
      <w:numFmt w:val="bullet"/>
      <w:lvlText w:val=""/>
      <w:lvlJc w:val="left"/>
      <w:pPr>
        <w:tabs>
          <w:tab w:val="num" w:pos="3513"/>
        </w:tabs>
        <w:ind w:left="3513" w:hanging="360"/>
      </w:pPr>
      <w:rPr>
        <w:rFonts w:ascii="Symbol" w:hAnsi="Symbol" w:hint="default"/>
      </w:rPr>
    </w:lvl>
    <w:lvl w:ilvl="4" w:tplc="08070003">
      <w:start w:val="1"/>
      <w:numFmt w:val="bullet"/>
      <w:lvlText w:val="o"/>
      <w:lvlJc w:val="left"/>
      <w:pPr>
        <w:tabs>
          <w:tab w:val="num" w:pos="4233"/>
        </w:tabs>
        <w:ind w:left="4233" w:hanging="360"/>
      </w:pPr>
      <w:rPr>
        <w:rFonts w:ascii="Courier New" w:hAnsi="Courier New" w:cs="Courier New" w:hint="default"/>
      </w:rPr>
    </w:lvl>
    <w:lvl w:ilvl="5" w:tplc="08070005" w:tentative="1">
      <w:start w:val="1"/>
      <w:numFmt w:val="bullet"/>
      <w:lvlText w:val=""/>
      <w:lvlJc w:val="left"/>
      <w:pPr>
        <w:tabs>
          <w:tab w:val="num" w:pos="4953"/>
        </w:tabs>
        <w:ind w:left="4953" w:hanging="360"/>
      </w:pPr>
      <w:rPr>
        <w:rFonts w:ascii="Wingdings" w:hAnsi="Wingdings" w:hint="default"/>
      </w:rPr>
    </w:lvl>
    <w:lvl w:ilvl="6" w:tplc="08070001" w:tentative="1">
      <w:start w:val="1"/>
      <w:numFmt w:val="bullet"/>
      <w:lvlText w:val=""/>
      <w:lvlJc w:val="left"/>
      <w:pPr>
        <w:tabs>
          <w:tab w:val="num" w:pos="5673"/>
        </w:tabs>
        <w:ind w:left="5673" w:hanging="360"/>
      </w:pPr>
      <w:rPr>
        <w:rFonts w:ascii="Symbol" w:hAnsi="Symbol" w:hint="default"/>
      </w:rPr>
    </w:lvl>
    <w:lvl w:ilvl="7" w:tplc="08070003" w:tentative="1">
      <w:start w:val="1"/>
      <w:numFmt w:val="bullet"/>
      <w:lvlText w:val="o"/>
      <w:lvlJc w:val="left"/>
      <w:pPr>
        <w:tabs>
          <w:tab w:val="num" w:pos="6393"/>
        </w:tabs>
        <w:ind w:left="6393" w:hanging="360"/>
      </w:pPr>
      <w:rPr>
        <w:rFonts w:ascii="Courier New" w:hAnsi="Courier New" w:cs="Courier New" w:hint="default"/>
      </w:rPr>
    </w:lvl>
    <w:lvl w:ilvl="8" w:tplc="0807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067A2903"/>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94C377A"/>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4" w15:restartNumberingAfterBreak="0">
    <w:nsid w:val="1B9977FC"/>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5" w15:restartNumberingAfterBreak="0">
    <w:nsid w:val="30B603CE"/>
    <w:multiLevelType w:val="multilevel"/>
    <w:tmpl w:val="726403DA"/>
    <w:lvl w:ilvl="0">
      <w:numFmt w:val="decimal"/>
      <w:lvlText w:val="1%10"/>
      <w:lvlJc w:val="left"/>
      <w:pPr>
        <w:tabs>
          <w:tab w:val="num" w:pos="0"/>
        </w:tabs>
        <w:ind w:left="0" w:firstLine="0"/>
      </w:pPr>
      <w:rPr>
        <w:rFonts w:hint="default"/>
      </w:rPr>
    </w:lvl>
    <w:lvl w:ilvl="1">
      <w:start w:val="1"/>
      <w:numFmt w:val="decimalZero"/>
      <w:lvlRestart w:val="0"/>
      <w:pStyle w:val="berschrift2"/>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pStyle w:val="berschrift4"/>
      <w:lvlText w:val="1%40"/>
      <w:lvlJc w:val="left"/>
      <w:pPr>
        <w:tabs>
          <w:tab w:val="num" w:pos="-180"/>
        </w:tabs>
        <w:ind w:left="-180" w:firstLine="0"/>
      </w:pPr>
      <w:rPr>
        <w:rFonts w:hint="default"/>
      </w:rPr>
    </w:lvl>
    <w:lvl w:ilvl="4">
      <w:start w:val="1"/>
      <w:numFmt w:val="decimal"/>
      <w:pStyle w:val="berschrift5"/>
      <w:lvlText w:val="%1.%2.%3.%4.%5"/>
      <w:lvlJc w:val="left"/>
      <w:pPr>
        <w:tabs>
          <w:tab w:val="num" w:pos="-180"/>
        </w:tabs>
        <w:ind w:left="-180" w:firstLine="0"/>
      </w:pPr>
      <w:rPr>
        <w:rFonts w:hint="default"/>
      </w:rPr>
    </w:lvl>
    <w:lvl w:ilvl="5">
      <w:start w:val="1"/>
      <w:numFmt w:val="decimal"/>
      <w:pStyle w:val="berschrift6"/>
      <w:lvlText w:val="%1.%2.%3.%4.%5.%6"/>
      <w:lvlJc w:val="left"/>
      <w:pPr>
        <w:tabs>
          <w:tab w:val="num" w:pos="-180"/>
        </w:tabs>
        <w:ind w:left="-180" w:firstLine="0"/>
      </w:pPr>
      <w:rPr>
        <w:rFonts w:hint="default"/>
      </w:rPr>
    </w:lvl>
    <w:lvl w:ilvl="6">
      <w:start w:val="1"/>
      <w:numFmt w:val="decimal"/>
      <w:pStyle w:val="berschrift7"/>
      <w:lvlText w:val="%1.%2.%3.%4.%5.%6.%7"/>
      <w:lvlJc w:val="left"/>
      <w:pPr>
        <w:tabs>
          <w:tab w:val="num" w:pos="-180"/>
        </w:tabs>
        <w:ind w:left="-180" w:firstLine="0"/>
      </w:pPr>
      <w:rPr>
        <w:rFonts w:hint="default"/>
      </w:rPr>
    </w:lvl>
    <w:lvl w:ilvl="7">
      <w:start w:val="1"/>
      <w:numFmt w:val="decimal"/>
      <w:pStyle w:val="berschrift8"/>
      <w:lvlText w:val="%1.%2.%3.%4.%5.%6.%7.%8"/>
      <w:lvlJc w:val="left"/>
      <w:pPr>
        <w:tabs>
          <w:tab w:val="num" w:pos="-180"/>
        </w:tabs>
        <w:ind w:left="-180" w:firstLine="0"/>
      </w:pPr>
      <w:rPr>
        <w:rFonts w:hint="default"/>
      </w:rPr>
    </w:lvl>
    <w:lvl w:ilvl="8">
      <w:start w:val="1"/>
      <w:numFmt w:val="decimal"/>
      <w:pStyle w:val="berschrift9"/>
      <w:lvlText w:val="%1.%2.%3.%4.%5.%6.%7.%8.%9"/>
      <w:lvlJc w:val="left"/>
      <w:pPr>
        <w:tabs>
          <w:tab w:val="num" w:pos="-180"/>
        </w:tabs>
        <w:ind w:left="-180" w:firstLine="0"/>
      </w:pPr>
      <w:rPr>
        <w:rFonts w:hint="default"/>
      </w:rPr>
    </w:lvl>
  </w:abstractNum>
  <w:abstractNum w:abstractNumId="6" w15:restartNumberingAfterBreak="0">
    <w:nsid w:val="41144AD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7" w15:restartNumberingAfterBreak="0">
    <w:nsid w:val="4DF90D6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8" w15:restartNumberingAfterBreak="0">
    <w:nsid w:val="54A159B8"/>
    <w:multiLevelType w:val="multilevel"/>
    <w:tmpl w:val="57D04FCC"/>
    <w:lvl w:ilvl="0">
      <w:start w:val="1"/>
      <w:numFmt w:val="decimalZero"/>
      <w:pStyle w:val="berschrift1"/>
      <w:lvlText w:val="%10"/>
      <w:lvlJc w:val="left"/>
      <w:pPr>
        <w:tabs>
          <w:tab w:val="num" w:pos="1077"/>
        </w:tabs>
        <w:ind w:left="0" w:firstLine="0"/>
      </w:pPr>
      <w:rPr>
        <w:rFonts w:hint="default"/>
      </w:rPr>
    </w:lvl>
    <w:lvl w:ilvl="1">
      <w:start w:val="1"/>
      <w:numFmt w:val="decimalZero"/>
      <w:lvlText w:val=".0%2"/>
      <w:lvlJc w:val="left"/>
      <w:pPr>
        <w:tabs>
          <w:tab w:val="num" w:pos="1077"/>
        </w:tabs>
        <w:ind w:left="-180" w:firstLine="690"/>
      </w:pPr>
      <w:rPr>
        <w:rFonts w:hint="default"/>
      </w:rPr>
    </w:lvl>
    <w:lvl w:ilvl="2">
      <w:start w:val="1"/>
      <w:numFmt w:val="none"/>
      <w:lvlText w:val=""/>
      <w:lvlJc w:val="left"/>
      <w:pPr>
        <w:tabs>
          <w:tab w:val="num" w:pos="-180"/>
        </w:tabs>
        <w:ind w:left="-180" w:firstLine="0"/>
      </w:pPr>
      <w:rPr>
        <w:rFonts w:hint="default"/>
      </w:rPr>
    </w:lvl>
    <w:lvl w:ilvl="3">
      <w:start w:val="1"/>
      <w:numFmt w:val="decimal"/>
      <w:lvlText w:val="%1.%2.%3.%4"/>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9" w15:restartNumberingAfterBreak="0">
    <w:nsid w:val="602A00A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0" w15:restartNumberingAfterBreak="0">
    <w:nsid w:val="631852DA"/>
    <w:multiLevelType w:val="multilevel"/>
    <w:tmpl w:val="08667668"/>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1" w15:restartNumberingAfterBreak="0">
    <w:nsid w:val="675A3335"/>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2" w15:restartNumberingAfterBreak="0">
    <w:nsid w:val="712E392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num w:numId="1">
    <w:abstractNumId w:val="8"/>
  </w:num>
  <w:num w:numId="2">
    <w:abstractNumId w:val="0"/>
  </w:num>
  <w:num w:numId="3">
    <w:abstractNumId w:val="5"/>
  </w:num>
  <w:num w:numId="4">
    <w:abstractNumId w:val="5"/>
  </w:num>
  <w:num w:numId="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7"/>
  </w:num>
  <w:num w:numId="1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num>
  <w:num w:numId="22">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0"/>
  </w:num>
  <w:num w:numId="2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5A"/>
    <w:rsid w:val="00001A7E"/>
    <w:rsid w:val="0001318E"/>
    <w:rsid w:val="00020FEA"/>
    <w:rsid w:val="00030AD9"/>
    <w:rsid w:val="00037568"/>
    <w:rsid w:val="00042D71"/>
    <w:rsid w:val="00045515"/>
    <w:rsid w:val="00045BAB"/>
    <w:rsid w:val="00045FA7"/>
    <w:rsid w:val="0004670C"/>
    <w:rsid w:val="00047AD3"/>
    <w:rsid w:val="00054495"/>
    <w:rsid w:val="000546B2"/>
    <w:rsid w:val="00055568"/>
    <w:rsid w:val="000578F6"/>
    <w:rsid w:val="00060BBC"/>
    <w:rsid w:val="000640F5"/>
    <w:rsid w:val="00065646"/>
    <w:rsid w:val="00065943"/>
    <w:rsid w:val="00075D38"/>
    <w:rsid w:val="00082B88"/>
    <w:rsid w:val="000839D6"/>
    <w:rsid w:val="00090539"/>
    <w:rsid w:val="00093C26"/>
    <w:rsid w:val="000A0DE1"/>
    <w:rsid w:val="000A31DF"/>
    <w:rsid w:val="000B104D"/>
    <w:rsid w:val="000B1E2A"/>
    <w:rsid w:val="000B3E08"/>
    <w:rsid w:val="000C0E3E"/>
    <w:rsid w:val="000C582E"/>
    <w:rsid w:val="000C5A3F"/>
    <w:rsid w:val="000C643C"/>
    <w:rsid w:val="000D021A"/>
    <w:rsid w:val="000D0656"/>
    <w:rsid w:val="000D423F"/>
    <w:rsid w:val="000D6FE7"/>
    <w:rsid w:val="000F73B8"/>
    <w:rsid w:val="000F77A7"/>
    <w:rsid w:val="00100DEA"/>
    <w:rsid w:val="00101B2A"/>
    <w:rsid w:val="00105289"/>
    <w:rsid w:val="00105CC3"/>
    <w:rsid w:val="00111490"/>
    <w:rsid w:val="001174F2"/>
    <w:rsid w:val="001215DA"/>
    <w:rsid w:val="00122848"/>
    <w:rsid w:val="00122A48"/>
    <w:rsid w:val="00123459"/>
    <w:rsid w:val="00126C14"/>
    <w:rsid w:val="00131A8E"/>
    <w:rsid w:val="00134F73"/>
    <w:rsid w:val="001435A3"/>
    <w:rsid w:val="001531C4"/>
    <w:rsid w:val="00160412"/>
    <w:rsid w:val="00161350"/>
    <w:rsid w:val="001712CC"/>
    <w:rsid w:val="00171973"/>
    <w:rsid w:val="00175D5E"/>
    <w:rsid w:val="00176669"/>
    <w:rsid w:val="00187801"/>
    <w:rsid w:val="001A2145"/>
    <w:rsid w:val="001A3FFD"/>
    <w:rsid w:val="001A5FF6"/>
    <w:rsid w:val="001B2770"/>
    <w:rsid w:val="001B2C50"/>
    <w:rsid w:val="001B40A6"/>
    <w:rsid w:val="001C0F3A"/>
    <w:rsid w:val="001C396A"/>
    <w:rsid w:val="001C40FD"/>
    <w:rsid w:val="001D1D02"/>
    <w:rsid w:val="001E06A5"/>
    <w:rsid w:val="001E3458"/>
    <w:rsid w:val="001F12AF"/>
    <w:rsid w:val="001F1541"/>
    <w:rsid w:val="001F4D8B"/>
    <w:rsid w:val="00201C2B"/>
    <w:rsid w:val="00204AD6"/>
    <w:rsid w:val="00206AB4"/>
    <w:rsid w:val="00215468"/>
    <w:rsid w:val="0021548A"/>
    <w:rsid w:val="00215CA4"/>
    <w:rsid w:val="00220B85"/>
    <w:rsid w:val="00223B0E"/>
    <w:rsid w:val="00225D52"/>
    <w:rsid w:val="00226DED"/>
    <w:rsid w:val="00231B98"/>
    <w:rsid w:val="0023690D"/>
    <w:rsid w:val="002371BA"/>
    <w:rsid w:val="002449D0"/>
    <w:rsid w:val="00246D3C"/>
    <w:rsid w:val="002501BD"/>
    <w:rsid w:val="00252C99"/>
    <w:rsid w:val="00252DD0"/>
    <w:rsid w:val="00253551"/>
    <w:rsid w:val="0026111D"/>
    <w:rsid w:val="00262DF4"/>
    <w:rsid w:val="002631D3"/>
    <w:rsid w:val="00270A1A"/>
    <w:rsid w:val="00272167"/>
    <w:rsid w:val="00280C2A"/>
    <w:rsid w:val="00286167"/>
    <w:rsid w:val="0029297A"/>
    <w:rsid w:val="00293634"/>
    <w:rsid w:val="00297E50"/>
    <w:rsid w:val="002A1825"/>
    <w:rsid w:val="002A2658"/>
    <w:rsid w:val="002A5071"/>
    <w:rsid w:val="002A77CB"/>
    <w:rsid w:val="002B6544"/>
    <w:rsid w:val="002C3FD9"/>
    <w:rsid w:val="002C4DCB"/>
    <w:rsid w:val="002C530B"/>
    <w:rsid w:val="002C7110"/>
    <w:rsid w:val="002D19B6"/>
    <w:rsid w:val="002D3960"/>
    <w:rsid w:val="002D50AA"/>
    <w:rsid w:val="002D5CCB"/>
    <w:rsid w:val="002D5F5F"/>
    <w:rsid w:val="002D6515"/>
    <w:rsid w:val="002E3C62"/>
    <w:rsid w:val="002F5770"/>
    <w:rsid w:val="0030190E"/>
    <w:rsid w:val="0030540B"/>
    <w:rsid w:val="003119CB"/>
    <w:rsid w:val="00313463"/>
    <w:rsid w:val="00313780"/>
    <w:rsid w:val="00323829"/>
    <w:rsid w:val="00323DAA"/>
    <w:rsid w:val="00332410"/>
    <w:rsid w:val="003343AE"/>
    <w:rsid w:val="0033540F"/>
    <w:rsid w:val="00336960"/>
    <w:rsid w:val="00345DBD"/>
    <w:rsid w:val="0035000E"/>
    <w:rsid w:val="00353530"/>
    <w:rsid w:val="00357849"/>
    <w:rsid w:val="0036239E"/>
    <w:rsid w:val="00363347"/>
    <w:rsid w:val="00366E96"/>
    <w:rsid w:val="003707AF"/>
    <w:rsid w:val="003712D5"/>
    <w:rsid w:val="00371BEB"/>
    <w:rsid w:val="0037225E"/>
    <w:rsid w:val="00372C67"/>
    <w:rsid w:val="00375B86"/>
    <w:rsid w:val="00377377"/>
    <w:rsid w:val="003777DE"/>
    <w:rsid w:val="00383B96"/>
    <w:rsid w:val="0039311B"/>
    <w:rsid w:val="003A4D91"/>
    <w:rsid w:val="003A543E"/>
    <w:rsid w:val="003B0521"/>
    <w:rsid w:val="003B1637"/>
    <w:rsid w:val="003B2C37"/>
    <w:rsid w:val="003D7250"/>
    <w:rsid w:val="003D76FF"/>
    <w:rsid w:val="003E04C4"/>
    <w:rsid w:val="003E5F23"/>
    <w:rsid w:val="003E7125"/>
    <w:rsid w:val="003F1B71"/>
    <w:rsid w:val="003F5BB1"/>
    <w:rsid w:val="003F66AE"/>
    <w:rsid w:val="003F6700"/>
    <w:rsid w:val="00407927"/>
    <w:rsid w:val="00421DC9"/>
    <w:rsid w:val="00427892"/>
    <w:rsid w:val="00432310"/>
    <w:rsid w:val="004327EC"/>
    <w:rsid w:val="00437371"/>
    <w:rsid w:val="00452427"/>
    <w:rsid w:val="00455731"/>
    <w:rsid w:val="00464340"/>
    <w:rsid w:val="00465362"/>
    <w:rsid w:val="00471E16"/>
    <w:rsid w:val="00484D0F"/>
    <w:rsid w:val="00487BBF"/>
    <w:rsid w:val="0049032C"/>
    <w:rsid w:val="00491FA6"/>
    <w:rsid w:val="004A07C4"/>
    <w:rsid w:val="004A2524"/>
    <w:rsid w:val="004A38F6"/>
    <w:rsid w:val="004A4D5B"/>
    <w:rsid w:val="004A720F"/>
    <w:rsid w:val="004B1DE1"/>
    <w:rsid w:val="004B3EC7"/>
    <w:rsid w:val="004B56D0"/>
    <w:rsid w:val="004C0153"/>
    <w:rsid w:val="004C134B"/>
    <w:rsid w:val="004C4984"/>
    <w:rsid w:val="004D4279"/>
    <w:rsid w:val="004D5C3D"/>
    <w:rsid w:val="004D5DCE"/>
    <w:rsid w:val="004E0E6C"/>
    <w:rsid w:val="004E2132"/>
    <w:rsid w:val="004E7E6C"/>
    <w:rsid w:val="004F0652"/>
    <w:rsid w:val="00511496"/>
    <w:rsid w:val="00511AC1"/>
    <w:rsid w:val="00514696"/>
    <w:rsid w:val="005169FF"/>
    <w:rsid w:val="00516B15"/>
    <w:rsid w:val="005205BC"/>
    <w:rsid w:val="00525882"/>
    <w:rsid w:val="00530D67"/>
    <w:rsid w:val="00541B44"/>
    <w:rsid w:val="00542287"/>
    <w:rsid w:val="00546B60"/>
    <w:rsid w:val="00551621"/>
    <w:rsid w:val="005517AA"/>
    <w:rsid w:val="005539FA"/>
    <w:rsid w:val="00554B1E"/>
    <w:rsid w:val="00560D5E"/>
    <w:rsid w:val="005612EC"/>
    <w:rsid w:val="00566644"/>
    <w:rsid w:val="00566F05"/>
    <w:rsid w:val="00575E84"/>
    <w:rsid w:val="00576D8B"/>
    <w:rsid w:val="005770AC"/>
    <w:rsid w:val="00583011"/>
    <w:rsid w:val="005931EF"/>
    <w:rsid w:val="00595152"/>
    <w:rsid w:val="005A0920"/>
    <w:rsid w:val="005A5CBB"/>
    <w:rsid w:val="005A7AAA"/>
    <w:rsid w:val="005B21C7"/>
    <w:rsid w:val="005B2B5C"/>
    <w:rsid w:val="005B3FC4"/>
    <w:rsid w:val="005C17AC"/>
    <w:rsid w:val="005D0B2C"/>
    <w:rsid w:val="005D707A"/>
    <w:rsid w:val="005E2A85"/>
    <w:rsid w:val="005E7753"/>
    <w:rsid w:val="005E79AF"/>
    <w:rsid w:val="005F548A"/>
    <w:rsid w:val="005F568C"/>
    <w:rsid w:val="00606BA4"/>
    <w:rsid w:val="00606D3D"/>
    <w:rsid w:val="00614C90"/>
    <w:rsid w:val="00623C98"/>
    <w:rsid w:val="00625AE5"/>
    <w:rsid w:val="006276B8"/>
    <w:rsid w:val="006307EB"/>
    <w:rsid w:val="006327E0"/>
    <w:rsid w:val="006410DF"/>
    <w:rsid w:val="00641152"/>
    <w:rsid w:val="00642125"/>
    <w:rsid w:val="00643113"/>
    <w:rsid w:val="0064432D"/>
    <w:rsid w:val="00644F3D"/>
    <w:rsid w:val="00647443"/>
    <w:rsid w:val="00660859"/>
    <w:rsid w:val="00661B32"/>
    <w:rsid w:val="0067317A"/>
    <w:rsid w:val="006733EE"/>
    <w:rsid w:val="0068097E"/>
    <w:rsid w:val="0068549F"/>
    <w:rsid w:val="00690C81"/>
    <w:rsid w:val="006911A8"/>
    <w:rsid w:val="00692799"/>
    <w:rsid w:val="0069486D"/>
    <w:rsid w:val="0069526F"/>
    <w:rsid w:val="006A015B"/>
    <w:rsid w:val="006A4F59"/>
    <w:rsid w:val="006A59FB"/>
    <w:rsid w:val="006C1161"/>
    <w:rsid w:val="006C2155"/>
    <w:rsid w:val="006C416C"/>
    <w:rsid w:val="006C6D0E"/>
    <w:rsid w:val="006D0846"/>
    <w:rsid w:val="006F1798"/>
    <w:rsid w:val="006F676C"/>
    <w:rsid w:val="006F739A"/>
    <w:rsid w:val="00702785"/>
    <w:rsid w:val="007028F4"/>
    <w:rsid w:val="007053B6"/>
    <w:rsid w:val="00705D12"/>
    <w:rsid w:val="00706046"/>
    <w:rsid w:val="00706AD8"/>
    <w:rsid w:val="00714CD2"/>
    <w:rsid w:val="00715C94"/>
    <w:rsid w:val="00723EA8"/>
    <w:rsid w:val="00727AC3"/>
    <w:rsid w:val="00727CBA"/>
    <w:rsid w:val="007370EC"/>
    <w:rsid w:val="00740595"/>
    <w:rsid w:val="0074657B"/>
    <w:rsid w:val="0075242E"/>
    <w:rsid w:val="007539F1"/>
    <w:rsid w:val="00756F08"/>
    <w:rsid w:val="007608E2"/>
    <w:rsid w:val="0076627A"/>
    <w:rsid w:val="00767B8C"/>
    <w:rsid w:val="00771CC3"/>
    <w:rsid w:val="00771F46"/>
    <w:rsid w:val="007755B7"/>
    <w:rsid w:val="00781112"/>
    <w:rsid w:val="00782B9A"/>
    <w:rsid w:val="0078333C"/>
    <w:rsid w:val="0078398B"/>
    <w:rsid w:val="0078456A"/>
    <w:rsid w:val="00794799"/>
    <w:rsid w:val="007A5036"/>
    <w:rsid w:val="007B03D9"/>
    <w:rsid w:val="007B47AE"/>
    <w:rsid w:val="007B5AD7"/>
    <w:rsid w:val="007B6F8D"/>
    <w:rsid w:val="007B7506"/>
    <w:rsid w:val="007C0ED3"/>
    <w:rsid w:val="007C1359"/>
    <w:rsid w:val="007C352D"/>
    <w:rsid w:val="007C5E46"/>
    <w:rsid w:val="007C6132"/>
    <w:rsid w:val="007D0993"/>
    <w:rsid w:val="007D252D"/>
    <w:rsid w:val="007D2F97"/>
    <w:rsid w:val="007D5B66"/>
    <w:rsid w:val="007D747F"/>
    <w:rsid w:val="007E0484"/>
    <w:rsid w:val="007E536B"/>
    <w:rsid w:val="007E5833"/>
    <w:rsid w:val="007F1C52"/>
    <w:rsid w:val="007F280B"/>
    <w:rsid w:val="007F6CC1"/>
    <w:rsid w:val="007F745E"/>
    <w:rsid w:val="0080410C"/>
    <w:rsid w:val="00807D5E"/>
    <w:rsid w:val="00810D82"/>
    <w:rsid w:val="00813824"/>
    <w:rsid w:val="00821799"/>
    <w:rsid w:val="00821B2B"/>
    <w:rsid w:val="00826C58"/>
    <w:rsid w:val="00835EB4"/>
    <w:rsid w:val="008420C0"/>
    <w:rsid w:val="0084434A"/>
    <w:rsid w:val="008473A1"/>
    <w:rsid w:val="008500D8"/>
    <w:rsid w:val="008511DA"/>
    <w:rsid w:val="00853C06"/>
    <w:rsid w:val="00857050"/>
    <w:rsid w:val="00863988"/>
    <w:rsid w:val="00867CAB"/>
    <w:rsid w:val="00870161"/>
    <w:rsid w:val="008742BD"/>
    <w:rsid w:val="008750BE"/>
    <w:rsid w:val="00875739"/>
    <w:rsid w:val="00893E5C"/>
    <w:rsid w:val="008946F2"/>
    <w:rsid w:val="008A42C2"/>
    <w:rsid w:val="008A67D6"/>
    <w:rsid w:val="008B5B97"/>
    <w:rsid w:val="008B793E"/>
    <w:rsid w:val="008C558A"/>
    <w:rsid w:val="008D06FC"/>
    <w:rsid w:val="008D113F"/>
    <w:rsid w:val="008D2F78"/>
    <w:rsid w:val="008D5BCA"/>
    <w:rsid w:val="008D7845"/>
    <w:rsid w:val="008F2822"/>
    <w:rsid w:val="008F2FA5"/>
    <w:rsid w:val="008F3400"/>
    <w:rsid w:val="008F3653"/>
    <w:rsid w:val="00900580"/>
    <w:rsid w:val="009018A0"/>
    <w:rsid w:val="00902309"/>
    <w:rsid w:val="0090318D"/>
    <w:rsid w:val="009407B9"/>
    <w:rsid w:val="00950EED"/>
    <w:rsid w:val="00956FB7"/>
    <w:rsid w:val="009600D7"/>
    <w:rsid w:val="00964DFA"/>
    <w:rsid w:val="00972AB8"/>
    <w:rsid w:val="009778D0"/>
    <w:rsid w:val="00984F9A"/>
    <w:rsid w:val="0098760B"/>
    <w:rsid w:val="0099070B"/>
    <w:rsid w:val="009A2626"/>
    <w:rsid w:val="009B195A"/>
    <w:rsid w:val="009B6502"/>
    <w:rsid w:val="009C1EFF"/>
    <w:rsid w:val="009C59DD"/>
    <w:rsid w:val="009D4D07"/>
    <w:rsid w:val="009D7014"/>
    <w:rsid w:val="009E0300"/>
    <w:rsid w:val="009E13E7"/>
    <w:rsid w:val="009E2FB5"/>
    <w:rsid w:val="009F1430"/>
    <w:rsid w:val="00A007BF"/>
    <w:rsid w:val="00A03DF2"/>
    <w:rsid w:val="00A16EE5"/>
    <w:rsid w:val="00A24F13"/>
    <w:rsid w:val="00A2508D"/>
    <w:rsid w:val="00A259DD"/>
    <w:rsid w:val="00A31008"/>
    <w:rsid w:val="00A310EA"/>
    <w:rsid w:val="00A335F7"/>
    <w:rsid w:val="00A35DEA"/>
    <w:rsid w:val="00A44363"/>
    <w:rsid w:val="00A52DB0"/>
    <w:rsid w:val="00A575FE"/>
    <w:rsid w:val="00A57E6C"/>
    <w:rsid w:val="00A6385A"/>
    <w:rsid w:val="00A74F24"/>
    <w:rsid w:val="00A827E8"/>
    <w:rsid w:val="00A833F2"/>
    <w:rsid w:val="00A86576"/>
    <w:rsid w:val="00A90674"/>
    <w:rsid w:val="00A94E12"/>
    <w:rsid w:val="00A95DA1"/>
    <w:rsid w:val="00AA4286"/>
    <w:rsid w:val="00AB0823"/>
    <w:rsid w:val="00AB4142"/>
    <w:rsid w:val="00AB4BD5"/>
    <w:rsid w:val="00AB71DD"/>
    <w:rsid w:val="00AC1146"/>
    <w:rsid w:val="00AC3E74"/>
    <w:rsid w:val="00AC7FF8"/>
    <w:rsid w:val="00AD18C9"/>
    <w:rsid w:val="00AE3E8B"/>
    <w:rsid w:val="00AE660A"/>
    <w:rsid w:val="00AE7974"/>
    <w:rsid w:val="00B04536"/>
    <w:rsid w:val="00B06804"/>
    <w:rsid w:val="00B119FF"/>
    <w:rsid w:val="00B13104"/>
    <w:rsid w:val="00B143B9"/>
    <w:rsid w:val="00B165F3"/>
    <w:rsid w:val="00B17AEF"/>
    <w:rsid w:val="00B2304B"/>
    <w:rsid w:val="00B308B5"/>
    <w:rsid w:val="00B31A40"/>
    <w:rsid w:val="00B31AA8"/>
    <w:rsid w:val="00B329CA"/>
    <w:rsid w:val="00B37C87"/>
    <w:rsid w:val="00B40003"/>
    <w:rsid w:val="00B4060E"/>
    <w:rsid w:val="00B55C63"/>
    <w:rsid w:val="00B6071D"/>
    <w:rsid w:val="00B65793"/>
    <w:rsid w:val="00B6790F"/>
    <w:rsid w:val="00B70978"/>
    <w:rsid w:val="00B724D1"/>
    <w:rsid w:val="00B73D4F"/>
    <w:rsid w:val="00B814B5"/>
    <w:rsid w:val="00B901E1"/>
    <w:rsid w:val="00B92247"/>
    <w:rsid w:val="00B932B8"/>
    <w:rsid w:val="00B936EE"/>
    <w:rsid w:val="00BA3F3F"/>
    <w:rsid w:val="00BB06B7"/>
    <w:rsid w:val="00BC315F"/>
    <w:rsid w:val="00BC50CE"/>
    <w:rsid w:val="00BC6BAD"/>
    <w:rsid w:val="00BD3DA0"/>
    <w:rsid w:val="00BE43BB"/>
    <w:rsid w:val="00BF291E"/>
    <w:rsid w:val="00BF571D"/>
    <w:rsid w:val="00C027A3"/>
    <w:rsid w:val="00C04C00"/>
    <w:rsid w:val="00C17DB5"/>
    <w:rsid w:val="00C20A53"/>
    <w:rsid w:val="00C22C5D"/>
    <w:rsid w:val="00C24370"/>
    <w:rsid w:val="00C307A9"/>
    <w:rsid w:val="00C33316"/>
    <w:rsid w:val="00C448A5"/>
    <w:rsid w:val="00C52889"/>
    <w:rsid w:val="00C52C6D"/>
    <w:rsid w:val="00C5305E"/>
    <w:rsid w:val="00C5671F"/>
    <w:rsid w:val="00C73148"/>
    <w:rsid w:val="00C77EA7"/>
    <w:rsid w:val="00C864C2"/>
    <w:rsid w:val="00CA56D7"/>
    <w:rsid w:val="00CA586F"/>
    <w:rsid w:val="00CB254C"/>
    <w:rsid w:val="00CB3907"/>
    <w:rsid w:val="00CB4B7E"/>
    <w:rsid w:val="00CB6C04"/>
    <w:rsid w:val="00CC5292"/>
    <w:rsid w:val="00CD57B0"/>
    <w:rsid w:val="00CE134E"/>
    <w:rsid w:val="00CE38AF"/>
    <w:rsid w:val="00CE490D"/>
    <w:rsid w:val="00CE561A"/>
    <w:rsid w:val="00CE75B9"/>
    <w:rsid w:val="00CF6E61"/>
    <w:rsid w:val="00D0102D"/>
    <w:rsid w:val="00D12831"/>
    <w:rsid w:val="00D30B7C"/>
    <w:rsid w:val="00D45BBC"/>
    <w:rsid w:val="00D469AB"/>
    <w:rsid w:val="00D50822"/>
    <w:rsid w:val="00D52109"/>
    <w:rsid w:val="00D52AC0"/>
    <w:rsid w:val="00D52E1D"/>
    <w:rsid w:val="00D544DE"/>
    <w:rsid w:val="00D6474B"/>
    <w:rsid w:val="00D64A87"/>
    <w:rsid w:val="00D8001B"/>
    <w:rsid w:val="00D82FAF"/>
    <w:rsid w:val="00D905BE"/>
    <w:rsid w:val="00D9180D"/>
    <w:rsid w:val="00D923E4"/>
    <w:rsid w:val="00D9663A"/>
    <w:rsid w:val="00DB0B63"/>
    <w:rsid w:val="00DC06C2"/>
    <w:rsid w:val="00DD1BB2"/>
    <w:rsid w:val="00DE3566"/>
    <w:rsid w:val="00DE47FD"/>
    <w:rsid w:val="00DE4D0A"/>
    <w:rsid w:val="00DE6B80"/>
    <w:rsid w:val="00E02810"/>
    <w:rsid w:val="00E02C0F"/>
    <w:rsid w:val="00E02DEA"/>
    <w:rsid w:val="00E10F73"/>
    <w:rsid w:val="00E10FB1"/>
    <w:rsid w:val="00E12B36"/>
    <w:rsid w:val="00E13E37"/>
    <w:rsid w:val="00E20148"/>
    <w:rsid w:val="00E21AE7"/>
    <w:rsid w:val="00E2337D"/>
    <w:rsid w:val="00E249EC"/>
    <w:rsid w:val="00E26F8C"/>
    <w:rsid w:val="00E27DB4"/>
    <w:rsid w:val="00E305D2"/>
    <w:rsid w:val="00E30851"/>
    <w:rsid w:val="00E309CA"/>
    <w:rsid w:val="00E348FE"/>
    <w:rsid w:val="00E41FE5"/>
    <w:rsid w:val="00E63AD1"/>
    <w:rsid w:val="00E65B68"/>
    <w:rsid w:val="00E66CF0"/>
    <w:rsid w:val="00E80A9F"/>
    <w:rsid w:val="00E90068"/>
    <w:rsid w:val="00E94B3C"/>
    <w:rsid w:val="00E97CF0"/>
    <w:rsid w:val="00EA4D44"/>
    <w:rsid w:val="00EB0BA0"/>
    <w:rsid w:val="00EB142A"/>
    <w:rsid w:val="00EB1A1F"/>
    <w:rsid w:val="00EB3AAD"/>
    <w:rsid w:val="00EC068F"/>
    <w:rsid w:val="00ED51FA"/>
    <w:rsid w:val="00ED58CC"/>
    <w:rsid w:val="00EE24DB"/>
    <w:rsid w:val="00EF3470"/>
    <w:rsid w:val="00F02A8C"/>
    <w:rsid w:val="00F052C4"/>
    <w:rsid w:val="00F05E1E"/>
    <w:rsid w:val="00F1166F"/>
    <w:rsid w:val="00F140EB"/>
    <w:rsid w:val="00F15A62"/>
    <w:rsid w:val="00F20674"/>
    <w:rsid w:val="00F23F1B"/>
    <w:rsid w:val="00F35F17"/>
    <w:rsid w:val="00F40EFF"/>
    <w:rsid w:val="00F422F1"/>
    <w:rsid w:val="00F5007B"/>
    <w:rsid w:val="00F54C0F"/>
    <w:rsid w:val="00F5750B"/>
    <w:rsid w:val="00F62CA7"/>
    <w:rsid w:val="00F70786"/>
    <w:rsid w:val="00F70F97"/>
    <w:rsid w:val="00F71C10"/>
    <w:rsid w:val="00F72688"/>
    <w:rsid w:val="00F72F9B"/>
    <w:rsid w:val="00F73EC9"/>
    <w:rsid w:val="00F750E9"/>
    <w:rsid w:val="00F751BD"/>
    <w:rsid w:val="00F754C0"/>
    <w:rsid w:val="00F778A0"/>
    <w:rsid w:val="00F77FFB"/>
    <w:rsid w:val="00F90055"/>
    <w:rsid w:val="00F92BB6"/>
    <w:rsid w:val="00FA4730"/>
    <w:rsid w:val="00FA5376"/>
    <w:rsid w:val="00FA715C"/>
    <w:rsid w:val="00FB31F0"/>
    <w:rsid w:val="00FC332B"/>
    <w:rsid w:val="00FC5DF6"/>
    <w:rsid w:val="00FC66F7"/>
    <w:rsid w:val="00FC775B"/>
    <w:rsid w:val="00FD081A"/>
    <w:rsid w:val="00FD0B99"/>
    <w:rsid w:val="00FD3F59"/>
    <w:rsid w:val="00FE0A04"/>
    <w:rsid w:val="00FE7B46"/>
    <w:rsid w:val="00FF0810"/>
    <w:rsid w:val="00FF16AC"/>
    <w:rsid w:val="00FF54DF"/>
    <w:rsid w:val="00FF75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BD3825"/>
  <w15:docId w15:val="{F45814B0-F79E-43A5-B7D6-01894E3B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548A"/>
    <w:pPr>
      <w:tabs>
        <w:tab w:val="left" w:pos="1077"/>
      </w:tabs>
      <w:overflowPunct w:val="0"/>
      <w:autoSpaceDE w:val="0"/>
      <w:autoSpaceDN w:val="0"/>
      <w:adjustRightInd w:val="0"/>
      <w:spacing w:line="280" w:lineRule="exact"/>
      <w:ind w:left="1077" w:right="1985"/>
      <w:textAlignment w:val="baseline"/>
    </w:pPr>
    <w:rPr>
      <w:rFonts w:ascii="Arial" w:hAnsi="Arial"/>
      <w:lang w:eastAsia="de-DE"/>
    </w:rPr>
  </w:style>
  <w:style w:type="paragraph" w:styleId="berschrift1">
    <w:name w:val="heading 1"/>
    <w:basedOn w:val="Standard"/>
    <w:next w:val="Standard"/>
    <w:qFormat/>
    <w:rsid w:val="00E90068"/>
    <w:pPr>
      <w:keepNext/>
      <w:numPr>
        <w:numId w:val="1"/>
      </w:numPr>
      <w:spacing w:before="360" w:after="60"/>
      <w:outlineLvl w:val="0"/>
    </w:pPr>
    <w:rPr>
      <w:rFonts w:cs="Arial"/>
      <w:b/>
      <w:bCs/>
      <w:kern w:val="32"/>
      <w:sz w:val="24"/>
      <w:szCs w:val="32"/>
    </w:rPr>
  </w:style>
  <w:style w:type="paragraph" w:styleId="berschrift2">
    <w:name w:val="heading 2"/>
    <w:basedOn w:val="Standard"/>
    <w:next w:val="Standard"/>
    <w:qFormat/>
    <w:rsid w:val="0036239E"/>
    <w:pPr>
      <w:keepNext/>
      <w:numPr>
        <w:ilvl w:val="1"/>
        <w:numId w:val="4"/>
      </w:numPr>
      <w:spacing w:before="240"/>
      <w:outlineLvl w:val="1"/>
    </w:pPr>
    <w:rPr>
      <w:rFonts w:cs="Arial"/>
      <w:b/>
      <w:bCs/>
      <w:iCs/>
      <w:szCs w:val="28"/>
    </w:rPr>
  </w:style>
  <w:style w:type="paragraph" w:styleId="berschrift3">
    <w:name w:val="heading 3"/>
    <w:basedOn w:val="Standard"/>
    <w:next w:val="Standard"/>
    <w:qFormat/>
    <w:rsid w:val="00060BBC"/>
    <w:pPr>
      <w:keepNext/>
      <w:spacing w:before="120"/>
      <w:outlineLvl w:val="2"/>
    </w:pPr>
    <w:rPr>
      <w:rFonts w:cs="Arial"/>
      <w:bCs/>
      <w:szCs w:val="26"/>
      <w:u w:val="single"/>
    </w:rPr>
  </w:style>
  <w:style w:type="paragraph" w:styleId="berschrift4">
    <w:name w:val="heading 4"/>
    <w:basedOn w:val="Standard"/>
    <w:next w:val="Standard"/>
    <w:qFormat/>
    <w:rsid w:val="0036239E"/>
    <w:pPr>
      <w:keepNext/>
      <w:numPr>
        <w:ilvl w:val="3"/>
        <w:numId w:val="4"/>
      </w:numPr>
      <w:tabs>
        <w:tab w:val="clear" w:pos="1077"/>
      </w:tabs>
      <w:spacing w:before="240" w:after="60"/>
      <w:outlineLvl w:val="3"/>
    </w:pPr>
    <w:rPr>
      <w:rFonts w:ascii="Times New Roman" w:hAnsi="Times New Roman"/>
      <w:b/>
      <w:bCs/>
      <w:sz w:val="28"/>
      <w:szCs w:val="28"/>
    </w:rPr>
  </w:style>
  <w:style w:type="paragraph" w:styleId="berschrift5">
    <w:name w:val="heading 5"/>
    <w:basedOn w:val="Standard"/>
    <w:next w:val="Standard"/>
    <w:qFormat/>
    <w:rsid w:val="0036239E"/>
    <w:pPr>
      <w:numPr>
        <w:ilvl w:val="4"/>
        <w:numId w:val="4"/>
      </w:numPr>
      <w:tabs>
        <w:tab w:val="clear" w:pos="1077"/>
      </w:tabs>
      <w:spacing w:before="240" w:after="60"/>
      <w:outlineLvl w:val="4"/>
    </w:pPr>
    <w:rPr>
      <w:b/>
      <w:bCs/>
      <w:i/>
      <w:iCs/>
      <w:sz w:val="26"/>
      <w:szCs w:val="26"/>
    </w:rPr>
  </w:style>
  <w:style w:type="paragraph" w:styleId="berschrift6">
    <w:name w:val="heading 6"/>
    <w:basedOn w:val="Standard"/>
    <w:next w:val="Standard"/>
    <w:qFormat/>
    <w:rsid w:val="0036239E"/>
    <w:pPr>
      <w:numPr>
        <w:ilvl w:val="5"/>
        <w:numId w:val="4"/>
      </w:numPr>
      <w:tabs>
        <w:tab w:val="clear" w:pos="1077"/>
      </w:tabs>
      <w:spacing w:before="240" w:after="60"/>
      <w:outlineLvl w:val="5"/>
    </w:pPr>
    <w:rPr>
      <w:rFonts w:ascii="Times New Roman" w:hAnsi="Times New Roman"/>
      <w:b/>
      <w:bCs/>
      <w:sz w:val="22"/>
      <w:szCs w:val="22"/>
    </w:rPr>
  </w:style>
  <w:style w:type="paragraph" w:styleId="berschrift7">
    <w:name w:val="heading 7"/>
    <w:basedOn w:val="Standard"/>
    <w:next w:val="Standard"/>
    <w:qFormat/>
    <w:rsid w:val="0036239E"/>
    <w:pPr>
      <w:numPr>
        <w:ilvl w:val="6"/>
        <w:numId w:val="4"/>
      </w:numPr>
      <w:tabs>
        <w:tab w:val="clear" w:pos="1077"/>
      </w:tabs>
      <w:spacing w:before="240" w:after="60"/>
      <w:outlineLvl w:val="6"/>
    </w:pPr>
    <w:rPr>
      <w:rFonts w:ascii="Times New Roman" w:hAnsi="Times New Roman"/>
      <w:sz w:val="24"/>
      <w:szCs w:val="24"/>
    </w:rPr>
  </w:style>
  <w:style w:type="paragraph" w:styleId="berschrift8">
    <w:name w:val="heading 8"/>
    <w:basedOn w:val="Standard"/>
    <w:next w:val="Standard"/>
    <w:qFormat/>
    <w:rsid w:val="0036239E"/>
    <w:pPr>
      <w:numPr>
        <w:ilvl w:val="7"/>
        <w:numId w:val="4"/>
      </w:numPr>
      <w:tabs>
        <w:tab w:val="clear" w:pos="1077"/>
      </w:tabs>
      <w:spacing w:before="240" w:after="60"/>
      <w:outlineLvl w:val="7"/>
    </w:pPr>
    <w:rPr>
      <w:rFonts w:ascii="Times New Roman" w:hAnsi="Times New Roman"/>
      <w:i/>
      <w:iCs/>
      <w:sz w:val="24"/>
      <w:szCs w:val="24"/>
    </w:rPr>
  </w:style>
  <w:style w:type="paragraph" w:styleId="berschrift9">
    <w:name w:val="heading 9"/>
    <w:basedOn w:val="Standard"/>
    <w:next w:val="Standard"/>
    <w:qFormat/>
    <w:rsid w:val="0036239E"/>
    <w:pPr>
      <w:numPr>
        <w:ilvl w:val="8"/>
        <w:numId w:val="4"/>
      </w:numPr>
      <w:tabs>
        <w:tab w:val="clear" w:pos="1077"/>
      </w:tabs>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548A"/>
    <w:pPr>
      <w:tabs>
        <w:tab w:val="center" w:pos="4536"/>
        <w:tab w:val="right" w:pos="9072"/>
      </w:tabs>
      <w:ind w:left="0" w:right="0"/>
    </w:pPr>
  </w:style>
  <w:style w:type="paragraph" w:styleId="Fuzeile">
    <w:name w:val="footer"/>
    <w:basedOn w:val="Standard"/>
    <w:rsid w:val="005F548A"/>
    <w:pPr>
      <w:tabs>
        <w:tab w:val="clear" w:pos="1077"/>
        <w:tab w:val="center" w:pos="4820"/>
      </w:tabs>
      <w:spacing w:line="240" w:lineRule="auto"/>
      <w:ind w:left="0" w:right="0"/>
    </w:pPr>
    <w:rPr>
      <w:sz w:val="16"/>
    </w:rPr>
  </w:style>
  <w:style w:type="paragraph" w:customStyle="1" w:styleId="Kopfzeile1">
    <w:name w:val="Kopfzeile 1"/>
    <w:basedOn w:val="Standard"/>
    <w:rsid w:val="004F0652"/>
    <w:pPr>
      <w:pBdr>
        <w:top w:val="single" w:sz="4" w:space="1" w:color="auto"/>
        <w:left w:val="single" w:sz="4" w:space="4" w:color="auto"/>
        <w:bottom w:val="single" w:sz="4" w:space="1" w:color="auto"/>
        <w:right w:val="single" w:sz="4" w:space="4" w:color="auto"/>
        <w:between w:val="single" w:sz="4" w:space="1" w:color="auto"/>
      </w:pBdr>
      <w:tabs>
        <w:tab w:val="clear" w:pos="1077"/>
        <w:tab w:val="left" w:pos="1080"/>
        <w:tab w:val="right" w:pos="6124"/>
        <w:tab w:val="left" w:pos="6237"/>
        <w:tab w:val="left" w:pos="7144"/>
        <w:tab w:val="right" w:pos="9639"/>
      </w:tabs>
      <w:spacing w:line="240" w:lineRule="auto"/>
      <w:ind w:left="0" w:right="0"/>
    </w:pPr>
    <w:rPr>
      <w:rFonts w:cs="Arial"/>
      <w:sz w:val="15"/>
      <w:szCs w:val="15"/>
      <w:lang w:eastAsia="de-CH"/>
    </w:rPr>
  </w:style>
  <w:style w:type="paragraph" w:customStyle="1" w:styleId="Standard1">
    <w:name w:val="Standard 1"/>
    <w:basedOn w:val="Standard"/>
    <w:rsid w:val="00EB0BA0"/>
    <w:pPr>
      <w:numPr>
        <w:numId w:val="2"/>
      </w:numPr>
      <w:ind w:left="1434" w:hanging="357"/>
    </w:pPr>
    <w:rPr>
      <w:rFonts w:cs="Arial"/>
    </w:rPr>
  </w:style>
  <w:style w:type="paragraph" w:customStyle="1" w:styleId="Leistungstext2">
    <w:name w:val="Leistungstext2"/>
    <w:basedOn w:val="Standard"/>
    <w:rsid w:val="00F751BD"/>
    <w:pPr>
      <w:tabs>
        <w:tab w:val="clear" w:pos="1077"/>
        <w:tab w:val="right" w:pos="6124"/>
        <w:tab w:val="left" w:pos="6237"/>
        <w:tab w:val="left" w:pos="7144"/>
        <w:tab w:val="right" w:pos="9639"/>
      </w:tabs>
      <w:ind w:right="0"/>
    </w:pPr>
    <w:rPr>
      <w:rFonts w:cs="Arial"/>
    </w:rPr>
  </w:style>
  <w:style w:type="paragraph" w:customStyle="1" w:styleId="Leistungstext1">
    <w:name w:val="Leistungstext1"/>
    <w:link w:val="Leistungstext1ZchnZchn"/>
    <w:rsid w:val="0064432D"/>
    <w:pPr>
      <w:ind w:left="1077" w:right="2835"/>
    </w:pPr>
    <w:rPr>
      <w:rFonts w:ascii="Arial" w:hAnsi="Arial"/>
      <w:lang w:eastAsia="de-DE"/>
    </w:rPr>
  </w:style>
  <w:style w:type="paragraph" w:styleId="Verzeichnis1">
    <w:name w:val="toc 1"/>
    <w:basedOn w:val="Standard"/>
    <w:next w:val="Standard"/>
    <w:autoRedefine/>
    <w:semiHidden/>
    <w:rsid w:val="004D5C3D"/>
    <w:pPr>
      <w:tabs>
        <w:tab w:val="clear" w:pos="1077"/>
      </w:tabs>
      <w:ind w:left="0"/>
    </w:pPr>
  </w:style>
  <w:style w:type="paragraph" w:styleId="Verzeichnis2">
    <w:name w:val="toc 2"/>
    <w:basedOn w:val="Standard"/>
    <w:next w:val="Standard"/>
    <w:autoRedefine/>
    <w:semiHidden/>
    <w:rsid w:val="004D5C3D"/>
    <w:pPr>
      <w:tabs>
        <w:tab w:val="clear" w:pos="1077"/>
      </w:tabs>
      <w:ind w:left="200"/>
    </w:pPr>
  </w:style>
  <w:style w:type="paragraph" w:styleId="Sprechblasentext">
    <w:name w:val="Balloon Text"/>
    <w:basedOn w:val="Standard"/>
    <w:semiHidden/>
    <w:rsid w:val="00E02C0F"/>
    <w:rPr>
      <w:rFonts w:ascii="Tahoma" w:hAnsi="Tahoma" w:cs="Tahoma"/>
      <w:sz w:val="16"/>
      <w:szCs w:val="16"/>
    </w:rPr>
  </w:style>
  <w:style w:type="character" w:customStyle="1" w:styleId="Leistungstext1ZchnZchn">
    <w:name w:val="Leistungstext1 Zchn Zchn"/>
    <w:link w:val="Leistungstext1"/>
    <w:rsid w:val="0064432D"/>
    <w:rPr>
      <w:rFonts w:ascii="Arial" w:hAnsi="Arial"/>
      <w:lang w:val="fr-CH" w:eastAsia="de-DE" w:bidi="ar-SA"/>
    </w:rPr>
  </w:style>
  <w:style w:type="paragraph" w:customStyle="1" w:styleId="Aufzhlung3">
    <w:name w:val="Aufzählung3"/>
    <w:basedOn w:val="Standard"/>
    <w:rsid w:val="00201C2B"/>
    <w:pPr>
      <w:numPr>
        <w:numId w:val="20"/>
      </w:numPr>
      <w:tabs>
        <w:tab w:val="clear" w:pos="1077"/>
        <w:tab w:val="left" w:pos="1072"/>
      </w:tabs>
      <w:overflowPunct/>
      <w:autoSpaceDE/>
      <w:autoSpaceDN/>
      <w:adjustRightInd/>
      <w:spacing w:before="140" w:after="140"/>
      <w:ind w:right="0"/>
      <w:textAlignment w:val="auto"/>
    </w:pPr>
    <w:rPr>
      <w:lang w:eastAsia="en-US"/>
    </w:rPr>
  </w:style>
  <w:style w:type="character" w:styleId="Hyperlink">
    <w:name w:val="Hyperlink"/>
    <w:rsid w:val="00FC5DF6"/>
    <w:rPr>
      <w:color w:val="0000FF"/>
      <w:u w:val="single"/>
    </w:rPr>
  </w:style>
  <w:style w:type="character" w:styleId="NichtaufgelsteErwhnung">
    <w:name w:val="Unresolved Mention"/>
    <w:basedOn w:val="Absatz-Standardschriftart"/>
    <w:uiPriority w:val="99"/>
    <w:semiHidden/>
    <w:unhideWhenUsed/>
    <w:rsid w:val="00F75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rnstschweize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Leistunsgverzeichnis MultiLine Holz-Aluminium-Fenster</vt:lpstr>
    </vt:vector>
  </TitlesOfParts>
  <Company>Multiline Systemfenster GmbH &amp; Co KG</Company>
  <LinksUpToDate>false</LinksUpToDate>
  <CharactersWithSpaces>2276</CharactersWithSpaces>
  <SharedDoc>false</SharedDoc>
  <HLinks>
    <vt:vector size="6" baseType="variant">
      <vt:variant>
        <vt:i4>7536682</vt:i4>
      </vt:variant>
      <vt:variant>
        <vt:i4>10</vt:i4>
      </vt:variant>
      <vt:variant>
        <vt:i4>0</vt:i4>
      </vt:variant>
      <vt:variant>
        <vt:i4>5</vt:i4>
      </vt:variant>
      <vt:variant>
        <vt:lpwstr>http://www.schweizer-metallbau.ch/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Haas Daniel</dc:creator>
  <cp:lastModifiedBy>Manuela Zito</cp:lastModifiedBy>
  <cp:revision>3</cp:revision>
  <cp:lastPrinted>2011-08-18T12:47:00Z</cp:lastPrinted>
  <dcterms:created xsi:type="dcterms:W3CDTF">2022-08-15T07:10:00Z</dcterms:created>
  <dcterms:modified xsi:type="dcterms:W3CDTF">2022-08-17T08:41:00Z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